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6"/>
          <w:szCs w:val="36"/>
        </w:rPr>
        <w:t xml:space="preserve">Cervical disc herniation</w:t>
      </w:r>
    </w:p>
    <w:p>
      <w:pPr>
        <w:spacing w:after="140"/>
      </w:pPr>
      <w:r>
        <w:rPr>
          <w:rFonts w:ascii="Georgia" w:cs="Georgia" w:eastAsia="Georgia" w:hAnsi="Georgia"/>
          <w:color w:val="222222"/>
          <w:sz w:val="21"/>
          <w:szCs w:val="21"/>
        </w:rPr>
        <w:t xml:space="preserve">A cervical disc herniation — a slipped or prolapsed disc in the neck — happens when the soft cushion between two neck bones bulges and presses on a nearby nerve, most often causing pain down the arm. The reassuring news is that, for most people, the symptoms settle over weeks to months without an operation.</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Usually arm pain — and usually self-settling</w:t>
      </w:r>
    </w:p>
    <w:p>
      <w:pPr>
        <w:spacing w:after="140"/>
      </w:pPr>
      <w:r>
        <w:rPr>
          <w:rFonts w:ascii="Georgia" w:cs="Georgia" w:eastAsia="Georgia" w:hAnsi="Georgia"/>
          <w:color w:val="222222"/>
          <w:sz w:val="21"/>
          <w:szCs w:val="21"/>
        </w:rPr>
        <w:t xml:space="preserve">Each disc has a tough outer ring and a softer centre. A herniation is when some of the softer material pushes through the ring; if it presses on a nerve root, it causes pain travelling down the arm (radiculopathy). Less commonly, a large central herniation can affect the spinal cord.</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The disc is like a jam doughnut: if the jam squeezes out to one side, it can press on a nearby nerve and send pain down the arm.</w:t>
      </w:r>
    </w:p>
    <w:p>
      <w:pPr>
        <w:pBdr>
          <w:bottom w:val="single" w:color="BFD6DE" w:sz="6" w:space="4"/>
        </w:pBdr>
        <w:spacing w:after="120" w:before="22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What it feels like</w:t>
      </w:r>
    </w:p>
    <w:p>
      <w:pPr>
        <w:spacing w:after="140"/>
      </w:pPr>
      <w:r>
        <w:rPr>
          <w:rFonts w:ascii="Georgia" w:cs="Georgia" w:eastAsia="Georgia" w:hAnsi="Georgia"/>
          <w:color w:val="222222"/>
          <w:sz w:val="21"/>
          <w:szCs w:val="21"/>
        </w:rPr>
        <w:t xml:space="preserve">Most often sharp, burning or electric pain travelling from the neck into the arm, in a particular pattern, sometimes with numbness, tingling or weakness in part of the arm or hand. Many people find resting the hand on top of the head eases the pain. Neck pain may be present but is often overshadowed by the arm symptoms.</w:t>
      </w:r>
    </w:p>
    <w:p>
      <w:pPr>
        <w:pBdr>
          <w:bottom w:val="single" w:color="BFD6DE" w:sz="6" w:space="4"/>
        </w:pBdr>
        <w:spacing w:after="120" w:before="22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What usually happens</w:t>
      </w:r>
    </w:p>
    <w:p>
      <w:pPr>
        <w:spacing w:after="140"/>
      </w:pPr>
      <w:r>
        <w:rPr>
          <w:rFonts w:ascii="Georgia" w:cs="Georgia" w:eastAsia="Georgia" w:hAnsi="Georgia"/>
          <w:color w:val="222222"/>
          <w:sz w:val="21"/>
          <w:szCs w:val="21"/>
        </w:rPr>
        <w:t xml:space="preserve">This is the most reassuring part: the natural course is favourable. The great majority of people improve over weeks to a few months, most without surgery. The herniated material often shrinks and is reabsorbed by the body, and the inflammation around the nerve settles.</w:t>
      </w:r>
    </w:p>
    <w:p>
      <w:pPr>
        <w:pBdr>
          <w:left w:val="single" w:color="1F6F8B" w:sz="18" w:space="10"/>
        </w:pBdr>
        <w:shd w:fill="EFF6EE" w:val="clear"/>
        <w:spacing w:after="160" w:before="120"/>
      </w:pPr>
      <w:r>
        <w:rPr>
          <w:rFonts w:ascii="Arial" w:cs="Arial" w:eastAsia="Arial" w:hAnsi="Arial"/>
          <w:b/>
          <w:bCs/>
          <w:color w:val="2F6E3B"/>
          <w:sz w:val="16"/>
          <w:szCs w:val="16"/>
        </w:rPr>
        <w:t xml:space="preserve">REASSURANCE   </w:t>
      </w:r>
      <w:r>
        <w:rPr>
          <w:rFonts w:ascii="Georgia" w:cs="Georgia" w:eastAsia="Georgia" w:hAnsi="Georgia"/>
          <w:i/>
          <w:iCs/>
          <w:color w:val="1A1A1A"/>
          <w:sz w:val="20"/>
          <w:szCs w:val="20"/>
        </w:rPr>
        <w:t xml:space="preserve">A herniated disc rarely needs surgery. Most settle with time while the symptoms are managed — and the herniation often shrinks on its own.</w:t>
      </w:r>
    </w:p>
    <w:p>
      <w:r>
        <w:br w:type="page"/>
      </w:r>
    </w:p>
    <w:p>
      <w:pPr>
        <w:pBdr>
          <w:bottom w:val="single" w:color="BFD6DE" w:sz="6" w:space="4"/>
        </w:pBdr>
        <w:spacing w:after="120" w:before="22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How it is treated</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Pain relief, including medicines for nerve pain.</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Staying active and carrying on as the pain allows.</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Physiotherapy to keep things moving.</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In selected cases, a targeted nerve root injection to calm inflammation.</w:t>
      </w:r>
    </w:p>
    <w:p>
      <w:pPr>
        <w:pBdr>
          <w:bottom w:val="single" w:color="BFD6DE" w:sz="6" w:space="4"/>
        </w:pBdr>
        <w:spacing w:after="120" w:before="22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When surgery is considered</w:t>
      </w:r>
    </w:p>
    <w:p>
      <w:pPr>
        <w:spacing w:after="140"/>
      </w:pPr>
      <w:r>
        <w:rPr>
          <w:rFonts w:ascii="Georgia" w:cs="Georgia" w:eastAsia="Georgia" w:hAnsi="Georgia"/>
          <w:color w:val="222222"/>
          <w:sz w:val="21"/>
          <w:szCs w:val="21"/>
        </w:rPr>
        <w:t xml:space="preserve">Surgery is considered when arm pain stays severe and disabling despite a reasonable trial of non-surgical care, when there is significant or progressing weakness, or when the spinal cord is involved. It is very effective at relieving arm pain — usually by removing the disc through the front of the neck and either fusing the level or inserting an artificial disc.</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A cervical disc herniation usually causes arm pain from a trapped nerve. The natural course is favourable — most people improve over weeks to months without surgery, and the herniation often shrinks on its own. Surgery is reserved for arm pain that won't settle, significant weakness, or cord involvement — and is very effective for arm pain.</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Significant or worsening weakness in the arm or hand</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Symptoms in both arms or the legs, or clumsy unsteady hands</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disturbance of bladder or bowel control</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1"/>
          <w:szCs w:val="21"/>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1"/>
          <w:szCs w:val="21"/>
        </w:rPr>
        <w:t xml:space="preserve">For more on this and other spinal conditions, visit </w:t>
      </w:r>
      <w:r>
        <w:rPr>
          <w:rFonts w:ascii="Georgia" w:cs="Georgia" w:eastAsia="Georgia" w:hAnsi="Georgia"/>
          <w:b/>
          <w:bCs/>
          <w:color w:val="222222"/>
          <w:sz w:val="21"/>
          <w:szCs w:val="21"/>
        </w:rPr>
        <w:t xml:space="preserve">MohammedMadi.com</w:t>
      </w:r>
      <w:r>
        <w:rPr>
          <w:rFonts w:ascii="Georgia" w:cs="Georgia" w:eastAsia="Georgia" w:hAnsi="Georgia"/>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Cervical disc herniation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2026-06-27T12:36:57.000Z</dcterms:created>
  <dcterms:modified xsi:type="dcterms:W3CDTF">2026-06-27T12:36:57.000Z</dcterms:modified>
</cp:coreProperties>
</file>

<file path=docProps/custom.xml><?xml version="1.0" encoding="utf-8"?>
<Properties xmlns="http://schemas.openxmlformats.org/officeDocument/2006/custom-properties" xmlns:vt="http://schemas.openxmlformats.org/officeDocument/2006/docPropsVTypes"/>
</file>